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B2F1" w14:textId="77777777" w:rsidR="00085E49" w:rsidRDefault="00085E49" w:rsidP="00085E49">
      <w:pPr>
        <w:jc w:val="center"/>
      </w:pPr>
    </w:p>
    <w:p w14:paraId="421394A0" w14:textId="77777777" w:rsidR="00085E49" w:rsidRDefault="00085E49" w:rsidP="00085E49">
      <w:pPr>
        <w:jc w:val="center"/>
      </w:pPr>
    </w:p>
    <w:p w14:paraId="32DAB5A2" w14:textId="77777777" w:rsidR="00085E49" w:rsidRDefault="00085E49" w:rsidP="00085E49">
      <w:pPr>
        <w:jc w:val="center"/>
      </w:pPr>
    </w:p>
    <w:p w14:paraId="69500565" w14:textId="77777777" w:rsidR="00085E49" w:rsidRDefault="00085E49" w:rsidP="00085E49">
      <w:pPr>
        <w:jc w:val="center"/>
      </w:pPr>
    </w:p>
    <w:p w14:paraId="1DD9224F" w14:textId="77777777" w:rsidR="00085E49" w:rsidRDefault="00085E49" w:rsidP="00085E49">
      <w:pPr>
        <w:jc w:val="center"/>
      </w:pPr>
    </w:p>
    <w:p w14:paraId="5175254E" w14:textId="3DEBE5BC" w:rsidR="001F77E4" w:rsidRDefault="000822E3" w:rsidP="00085E49">
      <w:pPr>
        <w:jc w:val="center"/>
      </w:pPr>
      <w:r w:rsidRPr="000822E3">
        <w:t>Impact of Social Media Usage on Adolescents Socialization Skills</w:t>
      </w:r>
    </w:p>
    <w:p w14:paraId="6B2307CE" w14:textId="77777777" w:rsidR="001F77E4" w:rsidRDefault="003A47FF" w:rsidP="00085E49">
      <w:pPr>
        <w:jc w:val="center"/>
      </w:pPr>
      <w:r>
        <w:t>S</w:t>
      </w:r>
      <w:r>
        <w:t>tudent’s Name</w:t>
      </w:r>
    </w:p>
    <w:p w14:paraId="5D116F51" w14:textId="77777777" w:rsidR="001F77E4" w:rsidRDefault="003A47FF" w:rsidP="00085E49">
      <w:pPr>
        <w:jc w:val="center"/>
      </w:pPr>
      <w:r>
        <w:t>Institution</w:t>
      </w:r>
      <w:r w:rsidR="001F77E4">
        <w:t>al Affiliations</w:t>
      </w:r>
    </w:p>
    <w:p w14:paraId="6D39A15E" w14:textId="77777777" w:rsidR="00085E49" w:rsidRDefault="00085E49" w:rsidP="00085E49">
      <w:pPr>
        <w:jc w:val="center"/>
      </w:pPr>
      <w:r>
        <w:br w:type="page"/>
      </w:r>
    </w:p>
    <w:p w14:paraId="195BC50A" w14:textId="77FAD7E7" w:rsidR="001F77E4" w:rsidRDefault="001F77E4" w:rsidP="00085E49">
      <w:pPr>
        <w:jc w:val="center"/>
      </w:pPr>
      <w:r w:rsidRPr="001F77E4">
        <w:lastRenderedPageBreak/>
        <w:t>Impact of Social Media Usage on Adolescents Socialization Skills</w:t>
      </w:r>
    </w:p>
    <w:p w14:paraId="5BB9699F" w14:textId="6A3E410A" w:rsidR="00A032CC" w:rsidRDefault="003A47FF" w:rsidP="00085E49">
      <w:pPr>
        <w:ind w:firstLine="720"/>
      </w:pPr>
      <w:r>
        <w:t>D</w:t>
      </w:r>
      <w:r>
        <w:t xml:space="preserve">espite having various benefits, social media use among </w:t>
      </w:r>
      <w:r>
        <w:t>adolescents has had several detrimental effects on their socialization skills.</w:t>
      </w:r>
      <w:r w:rsidR="00797E2F">
        <w:t xml:space="preserve"> This has been worsened especially by the significant increase in social media usage among adolescents in recent years. </w:t>
      </w:r>
      <w:r w:rsidR="00CF5422">
        <w:t>For instance, in the United States</w:t>
      </w:r>
      <w:r w:rsidR="00797E2F">
        <w:t xml:space="preserve">, </w:t>
      </w:r>
      <w:r w:rsidR="00797E2F" w:rsidRPr="00797E2F">
        <w:t xml:space="preserve">about </w:t>
      </w:r>
      <w:r w:rsidR="00797E2F">
        <w:t xml:space="preserve">90% of adolescents between 13 to </w:t>
      </w:r>
      <w:r w:rsidR="00797E2F" w:rsidRPr="00797E2F">
        <w:t>17</w:t>
      </w:r>
      <w:r w:rsidR="00797E2F">
        <w:t xml:space="preserve"> years of age </w:t>
      </w:r>
      <w:r>
        <w:t>use social networking platforms (AACAP, 2018). Moreover, adolescents use significant proportions of their time on these social network platforms, with an average of 9 hours of the typical adolescent’s day being spent online</w:t>
      </w:r>
      <w:r>
        <w:t xml:space="preserve"> (AACAP, 2018). The frequency of visits to social media platforms by adolescents has also significantly increased</w:t>
      </w:r>
      <w:r w:rsidR="00A5508B">
        <w:t xml:space="preserve"> over the years</w:t>
      </w:r>
      <w:r>
        <w:t xml:space="preserve">. As illustrated in the graph below by Richter (2018), </w:t>
      </w:r>
      <w:r w:rsidR="00A5508B">
        <w:t>about 70% of adolescents between 13 to 17 years of age visit social network sites various times daily, with close to 16% doing so almost continuously, and 27% of them visiting hourly. These figures have markedly increased since 2012</w:t>
      </w:r>
      <w:r w:rsidR="00CF5422">
        <w:t>,</w:t>
      </w:r>
      <w:r w:rsidR="000201C0">
        <w:t xml:space="preserve"> as can be seen in the figure</w:t>
      </w:r>
      <w:r w:rsidR="006A76C2">
        <w:t xml:space="preserve"> 1</w:t>
      </w:r>
      <w:r w:rsidR="000201C0">
        <w:t xml:space="preserve"> below.</w:t>
      </w:r>
    </w:p>
    <w:p w14:paraId="7315EFD2" w14:textId="259AF4A2" w:rsidR="00715210" w:rsidRDefault="003A47FF" w:rsidP="00085E49">
      <w:pPr>
        <w:ind w:firstLine="720"/>
      </w:pPr>
      <w:r w:rsidRPr="00715210">
        <w:rPr>
          <w:noProof/>
        </w:rPr>
        <w:drawing>
          <wp:inline distT="0" distB="0" distL="0" distR="0" wp14:anchorId="7A1EDEF5" wp14:editId="0D5C623B">
            <wp:extent cx="4324350" cy="2809875"/>
            <wp:effectExtent l="0" t="0" r="0" b="9525"/>
            <wp:docPr id="1" name="Picture 1" descr="Chart: Teens' Social Media Usage Is Drastically Increasing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Teens' Social Media Usage Is Drastically Increasing | Statista"/>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324350" cy="2809875"/>
                    </a:xfrm>
                    <a:prstGeom prst="rect">
                      <a:avLst/>
                    </a:prstGeom>
                    <a:noFill/>
                    <a:ln>
                      <a:noFill/>
                    </a:ln>
                  </pic:spPr>
                </pic:pic>
              </a:graphicData>
            </a:graphic>
          </wp:inline>
        </w:drawing>
      </w:r>
    </w:p>
    <w:p w14:paraId="44A7B2EF" w14:textId="6C0B11BA" w:rsidR="000201C0" w:rsidRPr="006A76C2" w:rsidRDefault="000201C0" w:rsidP="00085E49">
      <w:pPr>
        <w:ind w:firstLine="720"/>
        <w:rPr>
          <w:b/>
          <w:bCs/>
        </w:rPr>
      </w:pPr>
      <w:r w:rsidRPr="006A76C2">
        <w:rPr>
          <w:b/>
          <w:bCs/>
        </w:rPr>
        <w:t>Figure 1</w:t>
      </w:r>
    </w:p>
    <w:p w14:paraId="7EED607B" w14:textId="0AEF8105" w:rsidR="001F77E4" w:rsidRDefault="003A47FF" w:rsidP="00085E49">
      <w:pPr>
        <w:ind w:firstLine="720"/>
      </w:pPr>
      <w:r>
        <w:lastRenderedPageBreak/>
        <w:t xml:space="preserve">The most obvious outcome of spending more time on social networking platforms is that less </w:t>
      </w:r>
      <w:r>
        <w:t>time is available for other important activities in adolescents’ lives, such as face-to-face socialization</w:t>
      </w:r>
      <w:r w:rsidR="000B43E1">
        <w:t xml:space="preserve">. </w:t>
      </w:r>
      <w:r w:rsidR="000E2FA0">
        <w:t>Consequently, adolescents spend less time socializing in non-virtual circumstances that often depend on bogy language signals aside from the words being communicated. Some of these body language signals include one</w:t>
      </w:r>
      <w:r w:rsidR="00CF5422">
        <w:t>’</w:t>
      </w:r>
      <w:r w:rsidR="000E2FA0">
        <w:t>s poise, personal distance, visual contact, and facial features among other mannerisms</w:t>
      </w:r>
      <w:r w:rsidR="0005161D">
        <w:t xml:space="preserve"> (</w:t>
      </w:r>
      <w:r w:rsidR="0005161D">
        <w:rPr>
          <w:rFonts w:cs="Times New Roman"/>
          <w:color w:val="222222"/>
          <w:szCs w:val="24"/>
          <w:shd w:val="clear" w:color="auto" w:fill="FFFFFF"/>
        </w:rPr>
        <w:t xml:space="preserve">Chellasamy </w:t>
      </w:r>
      <w:r w:rsidR="0005161D" w:rsidRPr="00BD500C">
        <w:rPr>
          <w:rFonts w:cs="Times New Roman"/>
          <w:color w:val="222222"/>
          <w:szCs w:val="24"/>
          <w:shd w:val="clear" w:color="auto" w:fill="FFFFFF"/>
        </w:rPr>
        <w:t>&amp; Nair</w:t>
      </w:r>
      <w:r w:rsidR="0005161D">
        <w:rPr>
          <w:rFonts w:cs="Times New Roman"/>
          <w:color w:val="222222"/>
          <w:szCs w:val="24"/>
          <w:shd w:val="clear" w:color="auto" w:fill="FFFFFF"/>
        </w:rPr>
        <w:t>, 2020)</w:t>
      </w:r>
      <w:r w:rsidR="000E2FA0">
        <w:t xml:space="preserve">. Limited exposure to such body language signals results in adolescents being </w:t>
      </w:r>
      <w:r>
        <w:t xml:space="preserve">less accurate in identifying them when they are in face-to-face encounters. Even worse, they are less effective at deciphering the meaning that these body language signals convey. This may frustrate the individuals who are trying to pass a message either </w:t>
      </w:r>
      <w:r>
        <w:t>consciously or unconsciously using their body language signals since they may conclude that the adolescent is ignoring the signals. Therefore, spending less time in face-to-face social interactions may hamper adolescents’ ability to effectively identify an</w:t>
      </w:r>
      <w:r>
        <w:t>d understand body language signals being used by other individuals.</w:t>
      </w:r>
    </w:p>
    <w:p w14:paraId="398DEDC3" w14:textId="6088FD65" w:rsidR="001F77E4" w:rsidRDefault="00C94AA5" w:rsidP="00085E49">
      <w:pPr>
        <w:ind w:firstLine="720"/>
      </w:pPr>
      <w:r>
        <w:t>Excessive social media usage among adolescents may also impact their ability to read and understand the emotions of others in social settings</w:t>
      </w:r>
      <w:r w:rsidR="0005161D">
        <w:t xml:space="preserve"> (</w:t>
      </w:r>
      <w:r w:rsidR="0005161D">
        <w:rPr>
          <w:rFonts w:cs="Times New Roman"/>
          <w:color w:val="222222"/>
          <w:szCs w:val="24"/>
          <w:shd w:val="clear" w:color="auto" w:fill="FFFFFF"/>
        </w:rPr>
        <w:t xml:space="preserve">Chellasamy </w:t>
      </w:r>
      <w:r w:rsidR="0005161D" w:rsidRPr="00BD500C">
        <w:rPr>
          <w:rFonts w:cs="Times New Roman"/>
          <w:color w:val="222222"/>
          <w:szCs w:val="24"/>
          <w:shd w:val="clear" w:color="auto" w:fill="FFFFFF"/>
        </w:rPr>
        <w:t>&amp; Nair</w:t>
      </w:r>
      <w:r w:rsidR="0005161D">
        <w:rPr>
          <w:rFonts w:cs="Times New Roman"/>
          <w:color w:val="222222"/>
          <w:szCs w:val="24"/>
          <w:shd w:val="clear" w:color="auto" w:fill="FFFFFF"/>
        </w:rPr>
        <w:t>, 2020)</w:t>
      </w:r>
      <w:r>
        <w:t xml:space="preserve">. In socialization, it is essential to effectively assess the emotional state of the other individuals with whom one is communicating to not only avoid awkward situations but also avoid invalidating other people’s feelings. </w:t>
      </w:r>
      <w:r w:rsidR="00BD500C">
        <w:t>Additionally, one should be able to evaluate the intensity of another person</w:t>
      </w:r>
      <w:r w:rsidR="00CF5422">
        <w:t>’</w:t>
      </w:r>
      <w:r w:rsidR="00BD500C">
        <w:t>s emotions and subsequently determine the most appropriate response. Social media diminishes one</w:t>
      </w:r>
      <w:r w:rsidR="00CF5422">
        <w:t>’</w:t>
      </w:r>
      <w:r w:rsidR="00BD500C">
        <w:t xml:space="preserve">s ability to effectively evaluate the intensity of the emotions of other people since the other person can disguise or lie about their emotions without being found out. Similarly, one cannot appropriately respond to the emotions of the other individuals, which can be frustrating. </w:t>
      </w:r>
      <w:r w:rsidR="00BD500C">
        <w:lastRenderedPageBreak/>
        <w:t>As a result, virtual communication via social media platforms often limits the ability of adolescents to determine the emotions of other people and effectively responding to them.</w:t>
      </w:r>
    </w:p>
    <w:p w14:paraId="7D6B2127" w14:textId="461AFDBB" w:rsidR="001F77E4" w:rsidRDefault="003A47FF" w:rsidP="00085E49">
      <w:pPr>
        <w:ind w:firstLine="720"/>
      </w:pPr>
      <w:r>
        <w:t xml:space="preserve">Increased social media usage has also </w:t>
      </w:r>
      <w:r w:rsidR="000E2FA0">
        <w:t xml:space="preserve">decreased the willingness to socialize among most adolescents. </w:t>
      </w:r>
      <w:r w:rsidR="00A5508B">
        <w:t>On m</w:t>
      </w:r>
      <w:r>
        <w:t xml:space="preserve">ost social media platforms, certain </w:t>
      </w:r>
      <w:r w:rsidR="00A5508B">
        <w:t>individuals often post material or comments that are insensitive</w:t>
      </w:r>
      <w:r>
        <w:t xml:space="preserve"> and sometimes overtly offensive</w:t>
      </w:r>
      <w:r w:rsidR="00A5508B">
        <w:t xml:space="preserve"> in social</w:t>
      </w:r>
      <w:r>
        <w:t xml:space="preserve"> contexts without any regulation. More specifically, such individuals are often not punished or made accountable for any harm that they may cause to the viewers of their content. Consistent exposure to such insensitive materials often encourages adolescent</w:t>
      </w:r>
      <w:r>
        <w:t>s to replicate these patterns in real-life interactions since they perceive saying insensitive words as normal</w:t>
      </w:r>
      <w:r w:rsidR="0005161D">
        <w:t xml:space="preserve"> (</w:t>
      </w:r>
      <w:r w:rsidR="0005161D">
        <w:rPr>
          <w:rFonts w:cs="Times New Roman"/>
          <w:color w:val="222222"/>
          <w:szCs w:val="24"/>
          <w:shd w:val="clear" w:color="auto" w:fill="FFFFFF"/>
        </w:rPr>
        <w:t>O</w:t>
      </w:r>
      <w:r w:rsidR="00CF5422">
        <w:rPr>
          <w:rFonts w:cs="Times New Roman"/>
          <w:color w:val="222222"/>
          <w:szCs w:val="24"/>
          <w:shd w:val="clear" w:color="auto" w:fill="FFFFFF"/>
        </w:rPr>
        <w:t>’</w:t>
      </w:r>
      <w:r w:rsidR="0005161D">
        <w:rPr>
          <w:rFonts w:cs="Times New Roman"/>
          <w:color w:val="222222"/>
          <w:szCs w:val="24"/>
          <w:shd w:val="clear" w:color="auto" w:fill="FFFFFF"/>
        </w:rPr>
        <w:t xml:space="preserve">Keeffe </w:t>
      </w:r>
      <w:r w:rsidR="0005161D" w:rsidRPr="00BD500C">
        <w:rPr>
          <w:rFonts w:cs="Times New Roman"/>
          <w:color w:val="222222"/>
          <w:szCs w:val="24"/>
          <w:shd w:val="clear" w:color="auto" w:fill="FFFFFF"/>
        </w:rPr>
        <w:t>&amp; Clarke-Pearson</w:t>
      </w:r>
      <w:r w:rsidR="0005161D">
        <w:rPr>
          <w:rFonts w:cs="Times New Roman"/>
          <w:color w:val="222222"/>
          <w:szCs w:val="24"/>
          <w:shd w:val="clear" w:color="auto" w:fill="FFFFFF"/>
        </w:rPr>
        <w:t>, 2011)</w:t>
      </w:r>
      <w:r>
        <w:t>. Furthermore, social media platforms have increasingly exposed adolescents to abusive and insensitive individua</w:t>
      </w:r>
      <w:r>
        <w:t>ls online, thereby causing most of them to adopt negative perceptions of social interactions</w:t>
      </w:r>
      <w:r w:rsidR="00CF5422">
        <w:t>,</w:t>
      </w:r>
      <w:r>
        <w:t xml:space="preserve"> which push them to avoid socializing due to the fear of being abused. Consequently, most adolescents minimize socializing or completely avoid it, which inevitably </w:t>
      </w:r>
      <w:r>
        <w:t xml:space="preserve">diminishes their socialization </w:t>
      </w:r>
      <w:r w:rsidR="00BD500C">
        <w:t>skills.</w:t>
      </w:r>
    </w:p>
    <w:p w14:paraId="333D028B" w14:textId="77777777" w:rsidR="00917E1E" w:rsidRDefault="00917E1E" w:rsidP="00085E49">
      <w:pPr>
        <w:jc w:val="center"/>
        <w:rPr>
          <w:bCs/>
        </w:rPr>
      </w:pPr>
      <w:r>
        <w:rPr>
          <w:bCs/>
        </w:rPr>
        <w:br w:type="page"/>
      </w:r>
    </w:p>
    <w:p w14:paraId="67F553BA" w14:textId="1AFB3C17" w:rsidR="001F77E4" w:rsidRDefault="003A47FF" w:rsidP="00085E49">
      <w:pPr>
        <w:jc w:val="center"/>
        <w:rPr>
          <w:bCs/>
        </w:rPr>
      </w:pPr>
      <w:r w:rsidRPr="001F77E4">
        <w:rPr>
          <w:bCs/>
        </w:rPr>
        <w:lastRenderedPageBreak/>
        <w:t>References</w:t>
      </w:r>
    </w:p>
    <w:p w14:paraId="506A6060" w14:textId="77777777" w:rsidR="00F41B12" w:rsidRDefault="00F41B12" w:rsidP="00085E49">
      <w:pPr>
        <w:ind w:left="720" w:hanging="720"/>
        <w:rPr>
          <w:rFonts w:cs="Times New Roman"/>
          <w:szCs w:val="24"/>
        </w:rPr>
      </w:pPr>
      <w:r w:rsidRPr="00BD500C">
        <w:rPr>
          <w:rFonts w:cs="Times New Roman"/>
          <w:szCs w:val="24"/>
        </w:rPr>
        <w:t xml:space="preserve">American Academy of Child and Adolescent Psychiatry (AACPA) (2018). Social </w:t>
      </w:r>
      <w:r>
        <w:rPr>
          <w:rFonts w:cs="Times New Roman"/>
          <w:szCs w:val="24"/>
        </w:rPr>
        <w:t>m</w:t>
      </w:r>
      <w:r w:rsidRPr="00BD500C">
        <w:rPr>
          <w:rFonts w:cs="Times New Roman"/>
          <w:szCs w:val="24"/>
        </w:rPr>
        <w:t xml:space="preserve">edia and </w:t>
      </w:r>
      <w:r>
        <w:rPr>
          <w:rFonts w:cs="Times New Roman"/>
          <w:szCs w:val="24"/>
        </w:rPr>
        <w:t>t</w:t>
      </w:r>
      <w:r w:rsidRPr="00BD500C">
        <w:rPr>
          <w:rFonts w:cs="Times New Roman"/>
          <w:szCs w:val="24"/>
        </w:rPr>
        <w:t>eens.</w:t>
      </w:r>
      <w:r>
        <w:rPr>
          <w:rFonts w:cs="Times New Roman"/>
          <w:szCs w:val="24"/>
        </w:rPr>
        <w:t xml:space="preserve"> Retrieved from </w:t>
      </w:r>
      <w:hyperlink r:id="rId7" w:history="1">
        <w:r w:rsidRPr="0003414C">
          <w:rPr>
            <w:rStyle w:val="Hyperlink"/>
            <w:rFonts w:cs="Times New Roman"/>
            <w:szCs w:val="24"/>
          </w:rPr>
          <w:t>https://www.aacap.org/AACAP/Families_and_Youth/Facts_for_Families/FFF-Guide/Social-Media-and-Teens-100.aspx</w:t>
        </w:r>
      </w:hyperlink>
    </w:p>
    <w:p w14:paraId="1C001719" w14:textId="77777777" w:rsidR="00F41B12" w:rsidRDefault="00F41B12" w:rsidP="00085E49">
      <w:pPr>
        <w:ind w:left="720" w:hanging="720"/>
        <w:rPr>
          <w:rFonts w:cs="Times New Roman"/>
          <w:color w:val="222222"/>
          <w:szCs w:val="24"/>
          <w:shd w:val="clear" w:color="auto" w:fill="FFFFFF"/>
        </w:rPr>
      </w:pPr>
      <w:r w:rsidRPr="00BD500C">
        <w:rPr>
          <w:rFonts w:cs="Times New Roman"/>
          <w:color w:val="222222"/>
          <w:szCs w:val="24"/>
          <w:shd w:val="clear" w:color="auto" w:fill="FFFFFF"/>
        </w:rPr>
        <w:t>Chellasamy, A., &amp; Nair, J. (2020). Antecedent factors in adolescents consumer socialization process through social media. In </w:t>
      </w:r>
      <w:r w:rsidRPr="00BD500C">
        <w:rPr>
          <w:rFonts w:cs="Times New Roman"/>
          <w:i/>
          <w:iCs/>
          <w:color w:val="222222"/>
          <w:szCs w:val="24"/>
          <w:shd w:val="clear" w:color="auto" w:fill="FFFFFF"/>
        </w:rPr>
        <w:t>ICT for an Inclusive World</w:t>
      </w:r>
      <w:r w:rsidRPr="00BD500C">
        <w:rPr>
          <w:rFonts w:cs="Times New Roman"/>
          <w:color w:val="222222"/>
          <w:szCs w:val="24"/>
          <w:shd w:val="clear" w:color="auto" w:fill="FFFFFF"/>
        </w:rPr>
        <w:t> (pp. 191-208). Springer, Cham.</w:t>
      </w:r>
    </w:p>
    <w:p w14:paraId="4A82D3DA" w14:textId="5EF00E55" w:rsidR="00F41B12" w:rsidRDefault="00F41B12" w:rsidP="00085E49">
      <w:pPr>
        <w:ind w:left="720" w:hanging="720"/>
        <w:rPr>
          <w:rFonts w:cs="Times New Roman"/>
          <w:color w:val="222222"/>
          <w:szCs w:val="24"/>
          <w:shd w:val="clear" w:color="auto" w:fill="FFFFFF"/>
        </w:rPr>
      </w:pPr>
      <w:r w:rsidRPr="00BD500C">
        <w:rPr>
          <w:rFonts w:cs="Times New Roman"/>
          <w:color w:val="222222"/>
          <w:szCs w:val="24"/>
          <w:shd w:val="clear" w:color="auto" w:fill="FFFFFF"/>
        </w:rPr>
        <w:t>O</w:t>
      </w:r>
      <w:r w:rsidR="00CF5422">
        <w:rPr>
          <w:rFonts w:cs="Times New Roman"/>
          <w:color w:val="222222"/>
          <w:szCs w:val="24"/>
          <w:shd w:val="clear" w:color="auto" w:fill="FFFFFF"/>
        </w:rPr>
        <w:t>’</w:t>
      </w:r>
      <w:r w:rsidRPr="00BD500C">
        <w:rPr>
          <w:rFonts w:cs="Times New Roman"/>
          <w:color w:val="222222"/>
          <w:szCs w:val="24"/>
          <w:shd w:val="clear" w:color="auto" w:fill="FFFFFF"/>
        </w:rPr>
        <w:t>Keeffe, G. S., &amp; Clarke-Pearson, K. (2011). The impact of social media on children, adolescents, and families. </w:t>
      </w:r>
      <w:r w:rsidRPr="00BD500C">
        <w:rPr>
          <w:rFonts w:cs="Times New Roman"/>
          <w:i/>
          <w:iCs/>
          <w:color w:val="222222"/>
          <w:szCs w:val="24"/>
          <w:shd w:val="clear" w:color="auto" w:fill="FFFFFF"/>
        </w:rPr>
        <w:t>Pediatrics</w:t>
      </w:r>
      <w:r w:rsidRPr="00BD500C">
        <w:rPr>
          <w:rFonts w:cs="Times New Roman"/>
          <w:color w:val="222222"/>
          <w:szCs w:val="24"/>
          <w:shd w:val="clear" w:color="auto" w:fill="FFFFFF"/>
        </w:rPr>
        <w:t>, </w:t>
      </w:r>
      <w:r w:rsidRPr="00BD500C">
        <w:rPr>
          <w:rFonts w:cs="Times New Roman"/>
          <w:i/>
          <w:iCs/>
          <w:color w:val="222222"/>
          <w:szCs w:val="24"/>
          <w:shd w:val="clear" w:color="auto" w:fill="FFFFFF"/>
        </w:rPr>
        <w:t>127</w:t>
      </w:r>
      <w:r w:rsidRPr="00BD500C">
        <w:rPr>
          <w:rFonts w:cs="Times New Roman"/>
          <w:color w:val="222222"/>
          <w:szCs w:val="24"/>
          <w:shd w:val="clear" w:color="auto" w:fill="FFFFFF"/>
        </w:rPr>
        <w:t>(4), 800-804.</w:t>
      </w:r>
    </w:p>
    <w:p w14:paraId="18062DC3" w14:textId="78C4E6C7" w:rsidR="00F41B12" w:rsidRPr="00BD500C" w:rsidRDefault="00F41B12" w:rsidP="00085E49">
      <w:pPr>
        <w:ind w:left="720" w:hanging="720"/>
        <w:rPr>
          <w:rFonts w:cs="Times New Roman"/>
          <w:szCs w:val="24"/>
        </w:rPr>
      </w:pPr>
      <w:r w:rsidRPr="00BD500C">
        <w:rPr>
          <w:rFonts w:cs="Times New Roman"/>
          <w:szCs w:val="24"/>
        </w:rPr>
        <w:t>Richter, F. (2018). Teens</w:t>
      </w:r>
      <w:r w:rsidR="00CF5422">
        <w:rPr>
          <w:rFonts w:cs="Times New Roman"/>
          <w:szCs w:val="24"/>
        </w:rPr>
        <w:t>’</w:t>
      </w:r>
      <w:r w:rsidRPr="00BD500C">
        <w:rPr>
          <w:rFonts w:cs="Times New Roman"/>
          <w:szCs w:val="24"/>
        </w:rPr>
        <w:t xml:space="preserve"> Social Media Usage Is Drastically Increasing. Statista.</w:t>
      </w:r>
      <w:r>
        <w:rPr>
          <w:rFonts w:cs="Times New Roman"/>
          <w:szCs w:val="24"/>
        </w:rPr>
        <w:t xml:space="preserve"> Retrieved from </w:t>
      </w:r>
      <w:hyperlink r:id="rId8" w:history="1">
        <w:r w:rsidRPr="0003414C">
          <w:rPr>
            <w:rStyle w:val="Hyperlink"/>
            <w:rFonts w:cs="Times New Roman"/>
            <w:szCs w:val="24"/>
          </w:rPr>
          <w:t>https://www.statista.com/chart/15720/frequency-of-teenagers-social-media-use/</w:t>
        </w:r>
      </w:hyperlink>
    </w:p>
    <w:sectPr w:rsidR="00F41B12" w:rsidRPr="00BD500C" w:rsidSect="000822E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DBE4" w14:textId="77777777" w:rsidR="003A47FF" w:rsidRDefault="003A47FF">
      <w:pPr>
        <w:spacing w:after="0" w:line="240" w:lineRule="auto"/>
      </w:pPr>
      <w:r>
        <w:separator/>
      </w:r>
    </w:p>
  </w:endnote>
  <w:endnote w:type="continuationSeparator" w:id="0">
    <w:p w14:paraId="75E9BBA7" w14:textId="77777777" w:rsidR="003A47FF" w:rsidRDefault="003A4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60BB" w14:textId="77777777" w:rsidR="003A47FF" w:rsidRDefault="003A47FF">
      <w:pPr>
        <w:spacing w:after="0" w:line="240" w:lineRule="auto"/>
      </w:pPr>
      <w:r>
        <w:separator/>
      </w:r>
    </w:p>
  </w:footnote>
  <w:footnote w:type="continuationSeparator" w:id="0">
    <w:p w14:paraId="4FD4FFB2" w14:textId="77777777" w:rsidR="003A47FF" w:rsidRDefault="003A4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2"/>
      </w:rPr>
      <w:id w:val="1907884283"/>
      <w:docPartObj>
        <w:docPartGallery w:val="Page Numbers (Top of Page)"/>
        <w:docPartUnique/>
      </w:docPartObj>
    </w:sdtPr>
    <w:sdtEndPr>
      <w:rPr>
        <w:noProof/>
      </w:rPr>
    </w:sdtEndPr>
    <w:sdtContent>
      <w:p w14:paraId="17FB6B05" w14:textId="64EDA972" w:rsidR="000822E3" w:rsidRPr="000822E3" w:rsidRDefault="000822E3" w:rsidP="000822E3">
        <w:pPr>
          <w:pStyle w:val="Header"/>
          <w:jc w:val="right"/>
          <w:rPr>
            <w:rFonts w:cs="Times New Roman"/>
            <w:sz w:val="22"/>
          </w:rPr>
        </w:pPr>
        <w:r w:rsidRPr="000822E3">
          <w:rPr>
            <w:rFonts w:cs="Times New Roman"/>
            <w:sz w:val="22"/>
          </w:rPr>
          <w:t>IMPACT OF SOCIAL MEDIA USAGE ON ADOLESCENTS SOCIALIZATION SKILLS</w:t>
        </w:r>
        <w:r>
          <w:rPr>
            <w:rFonts w:cs="Times New Roman"/>
            <w:sz w:val="22"/>
          </w:rPr>
          <w:tab/>
        </w:r>
        <w:r w:rsidRPr="000822E3">
          <w:rPr>
            <w:rFonts w:cs="Times New Roman"/>
            <w:sz w:val="22"/>
          </w:rPr>
          <w:fldChar w:fldCharType="begin"/>
        </w:r>
        <w:r w:rsidRPr="000822E3">
          <w:rPr>
            <w:rFonts w:cs="Times New Roman"/>
            <w:sz w:val="22"/>
          </w:rPr>
          <w:instrText xml:space="preserve"> PAGE   \* MERGEFORMAT </w:instrText>
        </w:r>
        <w:r w:rsidRPr="000822E3">
          <w:rPr>
            <w:rFonts w:cs="Times New Roman"/>
            <w:sz w:val="22"/>
          </w:rPr>
          <w:fldChar w:fldCharType="separate"/>
        </w:r>
        <w:r w:rsidRPr="000822E3">
          <w:rPr>
            <w:rFonts w:cs="Times New Roman"/>
            <w:noProof/>
            <w:sz w:val="22"/>
          </w:rPr>
          <w:t>2</w:t>
        </w:r>
        <w:r w:rsidRPr="000822E3">
          <w:rPr>
            <w:rFonts w:cs="Times New Roman"/>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1"/>
        <w:szCs w:val="21"/>
      </w:rPr>
      <w:id w:val="-1834138565"/>
      <w:docPartObj>
        <w:docPartGallery w:val="Page Numbers (Top of Page)"/>
        <w:docPartUnique/>
      </w:docPartObj>
    </w:sdtPr>
    <w:sdtEndPr>
      <w:rPr>
        <w:noProof/>
      </w:rPr>
    </w:sdtEndPr>
    <w:sdtContent>
      <w:p w14:paraId="38600E39" w14:textId="7AE093D8" w:rsidR="000822E3" w:rsidRPr="000822E3" w:rsidRDefault="000822E3" w:rsidP="000822E3">
        <w:pPr>
          <w:pStyle w:val="Header"/>
          <w:jc w:val="right"/>
          <w:rPr>
            <w:rFonts w:cs="Times New Roman"/>
            <w:sz w:val="21"/>
            <w:szCs w:val="21"/>
          </w:rPr>
        </w:pPr>
        <w:r w:rsidRPr="000822E3">
          <w:rPr>
            <w:rFonts w:cs="Times New Roman"/>
            <w:sz w:val="21"/>
            <w:szCs w:val="21"/>
          </w:rPr>
          <w:t>Running head: IMPACT OF SOCIAL MEDIA USAGE ON ADOLESCENTS SOCIALIZATION SKILLS</w:t>
        </w:r>
        <w:r>
          <w:rPr>
            <w:rFonts w:cs="Times New Roman"/>
            <w:sz w:val="21"/>
            <w:szCs w:val="21"/>
          </w:rPr>
          <w:tab/>
        </w:r>
        <w:r w:rsidRPr="000822E3">
          <w:rPr>
            <w:rFonts w:cs="Times New Roman"/>
            <w:sz w:val="21"/>
            <w:szCs w:val="21"/>
          </w:rPr>
          <w:fldChar w:fldCharType="begin"/>
        </w:r>
        <w:r w:rsidRPr="000822E3">
          <w:rPr>
            <w:rFonts w:cs="Times New Roman"/>
            <w:sz w:val="21"/>
            <w:szCs w:val="21"/>
          </w:rPr>
          <w:instrText xml:space="preserve"> PAGE   \* MERGEFORMAT </w:instrText>
        </w:r>
        <w:r w:rsidRPr="000822E3">
          <w:rPr>
            <w:rFonts w:cs="Times New Roman"/>
            <w:sz w:val="21"/>
            <w:szCs w:val="21"/>
          </w:rPr>
          <w:fldChar w:fldCharType="separate"/>
        </w:r>
        <w:r w:rsidRPr="000822E3">
          <w:rPr>
            <w:rFonts w:cs="Times New Roman"/>
            <w:noProof/>
            <w:sz w:val="21"/>
            <w:szCs w:val="21"/>
          </w:rPr>
          <w:t>2</w:t>
        </w:r>
        <w:r w:rsidRPr="000822E3">
          <w:rPr>
            <w:rFonts w:cs="Times New Roman"/>
            <w:noProof/>
            <w:sz w:val="21"/>
            <w:szCs w:val="21"/>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DE1MTUyMTM3MDNQ0lEKTi0uzszPAykwrAUAdwcpkywAAAA="/>
  </w:docVars>
  <w:rsids>
    <w:rsidRoot w:val="00715210"/>
    <w:rsid w:val="000201C0"/>
    <w:rsid w:val="0005161D"/>
    <w:rsid w:val="000822E3"/>
    <w:rsid w:val="00085E49"/>
    <w:rsid w:val="000B43E1"/>
    <w:rsid w:val="000E2FA0"/>
    <w:rsid w:val="00192C4A"/>
    <w:rsid w:val="001F77E4"/>
    <w:rsid w:val="0031113A"/>
    <w:rsid w:val="003A47FF"/>
    <w:rsid w:val="0069115A"/>
    <w:rsid w:val="006A76C2"/>
    <w:rsid w:val="00715210"/>
    <w:rsid w:val="00797E2F"/>
    <w:rsid w:val="009135BB"/>
    <w:rsid w:val="00917E1E"/>
    <w:rsid w:val="00926814"/>
    <w:rsid w:val="00983101"/>
    <w:rsid w:val="00A032CC"/>
    <w:rsid w:val="00A46B7D"/>
    <w:rsid w:val="00A5508B"/>
    <w:rsid w:val="00AB251A"/>
    <w:rsid w:val="00BD500C"/>
    <w:rsid w:val="00C94AA5"/>
    <w:rsid w:val="00CF5422"/>
    <w:rsid w:val="00E325AE"/>
    <w:rsid w:val="00F41B12"/>
    <w:rsid w:val="00F6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AF9B"/>
  <w15:docId w15:val="{46655D15-C506-4C43-AF01-A37D3054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210"/>
    <w:rPr>
      <w:rFonts w:ascii="Tahoma" w:hAnsi="Tahoma" w:cs="Tahoma"/>
      <w:sz w:val="16"/>
      <w:szCs w:val="16"/>
    </w:rPr>
  </w:style>
  <w:style w:type="paragraph" w:styleId="Header">
    <w:name w:val="header"/>
    <w:basedOn w:val="Normal"/>
    <w:link w:val="HeaderChar"/>
    <w:uiPriority w:val="99"/>
    <w:unhideWhenUsed/>
    <w:rsid w:val="00BD5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00C"/>
    <w:rPr>
      <w:rFonts w:ascii="Times New Roman" w:hAnsi="Times New Roman"/>
      <w:sz w:val="24"/>
    </w:rPr>
  </w:style>
  <w:style w:type="paragraph" w:styleId="Footer">
    <w:name w:val="footer"/>
    <w:basedOn w:val="Normal"/>
    <w:link w:val="FooterChar"/>
    <w:uiPriority w:val="99"/>
    <w:unhideWhenUsed/>
    <w:rsid w:val="00BD5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00C"/>
    <w:rPr>
      <w:rFonts w:ascii="Times New Roman" w:hAnsi="Times New Roman"/>
      <w:sz w:val="24"/>
    </w:rPr>
  </w:style>
  <w:style w:type="character" w:styleId="Hyperlink">
    <w:name w:val="Hyperlink"/>
    <w:basedOn w:val="DefaultParagraphFont"/>
    <w:uiPriority w:val="99"/>
    <w:unhideWhenUsed/>
    <w:rsid w:val="00BD500C"/>
    <w:rPr>
      <w:color w:val="0000FF" w:themeColor="hyperlink"/>
      <w:u w:val="single"/>
    </w:rPr>
  </w:style>
  <w:style w:type="character" w:styleId="UnresolvedMention">
    <w:name w:val="Unresolved Mention"/>
    <w:basedOn w:val="DefaultParagraphFont"/>
    <w:uiPriority w:val="99"/>
    <w:semiHidden/>
    <w:unhideWhenUsed/>
    <w:rsid w:val="00913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chart/15720/frequency-of-teenagers-social-media-use/" TargetMode="External"/><Relationship Id="rId3" Type="http://schemas.openxmlformats.org/officeDocument/2006/relationships/webSettings" Target="webSettings.xml"/><Relationship Id="rId7" Type="http://schemas.openxmlformats.org/officeDocument/2006/relationships/hyperlink" Target="https://www.aacap.org/AACAP/Families_and_Youth/Facts_for_Families/FFF-Guide/Social-Media-and-Teens-100.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16</cp:revision>
  <dcterms:created xsi:type="dcterms:W3CDTF">2021-05-12T15:40:00Z</dcterms:created>
  <dcterms:modified xsi:type="dcterms:W3CDTF">2021-05-12T17:47:00Z</dcterms:modified>
</cp:coreProperties>
</file>